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1945"/>
        <w:gridCol w:w="1073"/>
        <w:gridCol w:w="8883"/>
      </w:tblGrid>
      <w:tr w:rsidR="00776FB8" w:rsidRPr="002E4EA1" w:rsidTr="002E4EA1">
        <w:trPr>
          <w:cantSplit/>
          <w:tblHeader/>
        </w:trPr>
        <w:tc>
          <w:tcPr>
            <w:tcW w:w="2049" w:type="dxa"/>
            <w:shd w:val="clear" w:color="auto" w:fill="D9D9D9" w:themeFill="background1" w:themeFillShade="D9"/>
            <w:vAlign w:val="center"/>
          </w:tcPr>
          <w:p w:rsidR="00776FB8" w:rsidRPr="002E4EA1" w:rsidRDefault="00776FB8" w:rsidP="002E4EA1">
            <w:pPr>
              <w:rPr>
                <w:rFonts w:ascii="Verdana" w:hAnsi="Verdana" w:cs="Arial"/>
                <w:b/>
              </w:rPr>
            </w:pPr>
            <w:r w:rsidRPr="002E4EA1">
              <w:rPr>
                <w:rFonts w:ascii="Verdana" w:hAnsi="Verdana" w:cs="Arial"/>
                <w:b/>
              </w:rPr>
              <w:t>Area of Maths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:rsidR="00776FB8" w:rsidRPr="002E4EA1" w:rsidRDefault="00776FB8" w:rsidP="002E4EA1">
            <w:pPr>
              <w:rPr>
                <w:rFonts w:ascii="Verdana" w:hAnsi="Verdana" w:cs="Arial"/>
                <w:b/>
              </w:rPr>
            </w:pPr>
            <w:r w:rsidRPr="002E4EA1">
              <w:rPr>
                <w:rFonts w:ascii="Verdana" w:hAnsi="Verdana" w:cs="Arial"/>
                <w:b/>
              </w:rPr>
              <w:t>Activity Title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:rsidR="00776FB8" w:rsidRPr="002E4EA1" w:rsidRDefault="00776FB8" w:rsidP="002E4EA1">
            <w:pPr>
              <w:rPr>
                <w:rFonts w:ascii="Verdana" w:hAnsi="Verdana" w:cs="Arial"/>
                <w:b/>
              </w:rPr>
            </w:pPr>
            <w:r w:rsidRPr="002E4EA1">
              <w:rPr>
                <w:rFonts w:ascii="Verdana" w:hAnsi="Verdana" w:cs="Arial"/>
                <w:b/>
              </w:rPr>
              <w:t>Page</w:t>
            </w:r>
          </w:p>
        </w:tc>
        <w:tc>
          <w:tcPr>
            <w:tcW w:w="8883" w:type="dxa"/>
            <w:shd w:val="clear" w:color="auto" w:fill="D9D9D9" w:themeFill="background1" w:themeFillShade="D9"/>
            <w:vAlign w:val="center"/>
          </w:tcPr>
          <w:p w:rsidR="00776FB8" w:rsidRPr="002E4EA1" w:rsidRDefault="00776FB8" w:rsidP="002E4EA1">
            <w:pPr>
              <w:rPr>
                <w:rFonts w:ascii="Verdana" w:hAnsi="Verdana" w:cs="Arial"/>
                <w:b/>
              </w:rPr>
            </w:pPr>
            <w:r w:rsidRPr="002E4EA1">
              <w:rPr>
                <w:rFonts w:ascii="Verdana" w:hAnsi="Verdana" w:cs="Arial"/>
                <w:b/>
              </w:rPr>
              <w:t>Objective</w:t>
            </w:r>
          </w:p>
        </w:tc>
      </w:tr>
      <w:tr w:rsidR="00776FB8" w:rsidRPr="002E4EA1" w:rsidTr="002E4EA1">
        <w:trPr>
          <w:cantSplit/>
          <w:trHeight w:val="992"/>
        </w:trPr>
        <w:tc>
          <w:tcPr>
            <w:tcW w:w="2049" w:type="dxa"/>
          </w:tcPr>
          <w:p w:rsidR="00776FB8" w:rsidRPr="002E4EA1" w:rsidRDefault="00776FB8" w:rsidP="002E4EA1">
            <w:pPr>
              <w:rPr>
                <w:rFonts w:ascii="Verdana" w:hAnsi="Verdana" w:cs="Arial"/>
                <w:b/>
              </w:rPr>
            </w:pPr>
            <w:r w:rsidRPr="002E4EA1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945" w:type="dxa"/>
          </w:tcPr>
          <w:p w:rsidR="00776FB8" w:rsidRPr="002E4EA1" w:rsidRDefault="001409D0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 xml:space="preserve">Counting in </w:t>
            </w:r>
            <w:r w:rsidR="00B9615E" w:rsidRPr="002E4EA1">
              <w:rPr>
                <w:rFonts w:ascii="Verdana" w:hAnsi="Verdana" w:cs="Arial"/>
              </w:rPr>
              <w:t xml:space="preserve">10s, 100s and </w:t>
            </w:r>
            <w:r w:rsidRPr="002E4EA1">
              <w:rPr>
                <w:rFonts w:ascii="Verdana" w:hAnsi="Verdana" w:cs="Arial"/>
              </w:rPr>
              <w:t>1000s</w:t>
            </w:r>
          </w:p>
        </w:tc>
        <w:tc>
          <w:tcPr>
            <w:tcW w:w="1073" w:type="dxa"/>
          </w:tcPr>
          <w:p w:rsidR="00776FB8" w:rsidRPr="002E4EA1" w:rsidRDefault="00B9615E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6</w:t>
            </w:r>
          </w:p>
        </w:tc>
        <w:tc>
          <w:tcPr>
            <w:tcW w:w="8883" w:type="dxa"/>
          </w:tcPr>
          <w:p w:rsidR="00776FB8" w:rsidRPr="002E4EA1" w:rsidRDefault="00776FB8" w:rsidP="002E4EA1">
            <w:pPr>
              <w:rPr>
                <w:rFonts w:ascii="Verdana" w:hAnsi="Verdana" w:cs="Arial"/>
                <w:b/>
              </w:rPr>
            </w:pPr>
            <w:r w:rsidRPr="002E4EA1">
              <w:rPr>
                <w:rFonts w:ascii="Verdana" w:hAnsi="Verdana" w:cs="Arial"/>
                <w:b/>
              </w:rPr>
              <w:t xml:space="preserve">Number, money and measure: </w:t>
            </w:r>
            <w:r w:rsidR="001409D0" w:rsidRPr="002E4EA1">
              <w:rPr>
                <w:rFonts w:ascii="Verdana" w:hAnsi="Verdana" w:cs="Arial"/>
                <w:b/>
              </w:rPr>
              <w:t>Number and number processes</w:t>
            </w:r>
          </w:p>
          <w:p w:rsidR="00776FB8" w:rsidRPr="002E4EA1" w:rsidRDefault="001409D0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I have extended the range of whole numbers I can work with and having explored how decimal fractions are constructed, can explain the link between a digit, its place and its value.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2-02a </w:t>
            </w:r>
          </w:p>
        </w:tc>
      </w:tr>
      <w:tr w:rsidR="00B55391" w:rsidRPr="002E4EA1" w:rsidTr="002E4EA1">
        <w:trPr>
          <w:cantSplit/>
        </w:trPr>
        <w:tc>
          <w:tcPr>
            <w:tcW w:w="2049" w:type="dxa"/>
          </w:tcPr>
          <w:p w:rsidR="00B55391" w:rsidRPr="002E4EA1" w:rsidRDefault="00B5539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945" w:type="dxa"/>
          </w:tcPr>
          <w:p w:rsidR="00B55391" w:rsidRPr="002E4EA1" w:rsidRDefault="008309A9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Counting</w:t>
            </w:r>
            <w:r w:rsidR="001409D0" w:rsidRPr="002E4EA1">
              <w:rPr>
                <w:rFonts w:ascii="Verdana" w:hAnsi="Verdana" w:cs="Arial"/>
              </w:rPr>
              <w:t xml:space="preserve"> with negative numbers</w:t>
            </w:r>
          </w:p>
        </w:tc>
        <w:tc>
          <w:tcPr>
            <w:tcW w:w="1073" w:type="dxa"/>
          </w:tcPr>
          <w:p w:rsidR="00B55391" w:rsidRPr="002E4EA1" w:rsidRDefault="00B9615E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7</w:t>
            </w:r>
          </w:p>
        </w:tc>
        <w:tc>
          <w:tcPr>
            <w:tcW w:w="8883" w:type="dxa"/>
          </w:tcPr>
          <w:p w:rsidR="001409D0" w:rsidRPr="002E4EA1" w:rsidRDefault="001409D0" w:rsidP="002E4EA1">
            <w:pPr>
              <w:rPr>
                <w:rFonts w:ascii="Verdana" w:hAnsi="Verdana" w:cs="Arial"/>
                <w:b/>
              </w:rPr>
            </w:pPr>
            <w:r w:rsidRPr="002E4EA1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8309A9" w:rsidRPr="002E4EA1" w:rsidRDefault="001409D0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>I can show my understanding of how the number line extends to include numbers less than zero and have investigated how these numbers occur and are used</w:t>
            </w:r>
            <w:r w:rsidR="00B9615E" w:rsidRPr="002E4EA1">
              <w:rPr>
                <w:rFonts w:ascii="Verdana" w:hAnsi="Verdana" w:cs="Arial"/>
                <w:iCs/>
                <w:color w:val="000000"/>
              </w:rPr>
              <w:t>.</w:t>
            </w:r>
            <w:r w:rsidRPr="002E4EA1">
              <w:rPr>
                <w:rFonts w:ascii="Verdana" w:hAnsi="Verdana" w:cs="Arial"/>
                <w:iCs/>
                <w:color w:val="000000"/>
              </w:rPr>
              <w:t xml:space="preserve"> </w:t>
            </w:r>
            <w:r w:rsidR="00B9615E" w:rsidRPr="002E4EA1">
              <w:rPr>
                <w:rFonts w:ascii="Verdana" w:hAnsi="Verdana" w:cs="Arial"/>
                <w:b/>
                <w:bCs/>
                <w:iCs/>
                <w:color w:val="2154B9"/>
              </w:rPr>
              <w:t>MNU 2-04a</w:t>
            </w:r>
          </w:p>
        </w:tc>
      </w:tr>
      <w:tr w:rsidR="00B55391" w:rsidRPr="002E4EA1" w:rsidTr="002E4EA1">
        <w:trPr>
          <w:cantSplit/>
        </w:trPr>
        <w:tc>
          <w:tcPr>
            <w:tcW w:w="2049" w:type="dxa"/>
          </w:tcPr>
          <w:p w:rsidR="00B55391" w:rsidRPr="002E4EA1" w:rsidRDefault="00B5539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945" w:type="dxa"/>
          </w:tcPr>
          <w:p w:rsidR="00B55391" w:rsidRPr="002E4EA1" w:rsidRDefault="00B9615E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Negative temperatures</w:t>
            </w:r>
          </w:p>
        </w:tc>
        <w:tc>
          <w:tcPr>
            <w:tcW w:w="1073" w:type="dxa"/>
          </w:tcPr>
          <w:p w:rsidR="00B55391" w:rsidRPr="002E4EA1" w:rsidRDefault="00B9615E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8</w:t>
            </w:r>
          </w:p>
        </w:tc>
        <w:tc>
          <w:tcPr>
            <w:tcW w:w="8883" w:type="dxa"/>
          </w:tcPr>
          <w:p w:rsidR="00B9615E" w:rsidRPr="002E4EA1" w:rsidRDefault="00B9615E" w:rsidP="002E4EA1">
            <w:pPr>
              <w:rPr>
                <w:rFonts w:ascii="Verdana" w:hAnsi="Verdana" w:cs="Arial"/>
                <w:b/>
              </w:rPr>
            </w:pPr>
            <w:r w:rsidRPr="002E4EA1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B9615E" w:rsidRPr="002E4EA1" w:rsidRDefault="00B9615E" w:rsidP="002E4EA1">
            <w:pPr>
              <w:rPr>
                <w:rFonts w:ascii="Verdana" w:hAnsi="Verdana" w:cs="Arial"/>
                <w:iCs/>
                <w:color w:val="000000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I can show my understanding of how the number line extends to include numbers less than zero and have investigated how these numbers occur and are used.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2-04a </w:t>
            </w:r>
            <w:r w:rsidRPr="002E4EA1">
              <w:rPr>
                <w:rFonts w:ascii="Verdana" w:hAnsi="Verdana" w:cs="Arial"/>
                <w:iCs/>
                <w:color w:val="000000"/>
              </w:rPr>
              <w:t xml:space="preserve"> </w:t>
            </w:r>
          </w:p>
        </w:tc>
      </w:tr>
      <w:tr w:rsidR="00B55391" w:rsidRPr="002E4EA1" w:rsidTr="002E4EA1">
        <w:trPr>
          <w:cantSplit/>
          <w:trHeight w:val="1187"/>
        </w:trPr>
        <w:tc>
          <w:tcPr>
            <w:tcW w:w="2049" w:type="dxa"/>
          </w:tcPr>
          <w:p w:rsidR="00B55391" w:rsidRPr="002E4EA1" w:rsidRDefault="00B5539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945" w:type="dxa"/>
          </w:tcPr>
          <w:p w:rsidR="00B55391" w:rsidRPr="002E4EA1" w:rsidRDefault="003B20DA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Reading and writing large numbers</w:t>
            </w:r>
          </w:p>
        </w:tc>
        <w:tc>
          <w:tcPr>
            <w:tcW w:w="1073" w:type="dxa"/>
          </w:tcPr>
          <w:p w:rsidR="00B55391" w:rsidRPr="002E4EA1" w:rsidRDefault="003B20DA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9</w:t>
            </w:r>
          </w:p>
        </w:tc>
        <w:tc>
          <w:tcPr>
            <w:tcW w:w="8883" w:type="dxa"/>
          </w:tcPr>
          <w:p w:rsidR="001409D0" w:rsidRPr="002E4EA1" w:rsidRDefault="001409D0" w:rsidP="002E4EA1">
            <w:pPr>
              <w:rPr>
                <w:rFonts w:ascii="Verdana" w:hAnsi="Verdana" w:cs="Arial"/>
                <w:b/>
              </w:rPr>
            </w:pPr>
            <w:r w:rsidRPr="002E4EA1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B55391" w:rsidRPr="002E4EA1" w:rsidRDefault="001409D0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I have extended the range of whole numbers I can work with and having explored how decimal fractions are constructed, can explain the link between a digit, its place and its value.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>MNU 2-02a</w:t>
            </w:r>
          </w:p>
        </w:tc>
      </w:tr>
      <w:tr w:rsidR="00B55391" w:rsidRPr="002E4EA1" w:rsidTr="002E4EA1">
        <w:trPr>
          <w:cantSplit/>
        </w:trPr>
        <w:tc>
          <w:tcPr>
            <w:tcW w:w="2049" w:type="dxa"/>
          </w:tcPr>
          <w:p w:rsidR="00B55391" w:rsidRPr="002E4EA1" w:rsidRDefault="00B5539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945" w:type="dxa"/>
          </w:tcPr>
          <w:p w:rsidR="00B55391" w:rsidRPr="002E4EA1" w:rsidRDefault="003B20DA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Place value in large numbers</w:t>
            </w:r>
          </w:p>
        </w:tc>
        <w:tc>
          <w:tcPr>
            <w:tcW w:w="1073" w:type="dxa"/>
          </w:tcPr>
          <w:p w:rsidR="00B55391" w:rsidRPr="002E4EA1" w:rsidRDefault="00B5539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1</w:t>
            </w:r>
            <w:r w:rsidR="003B20DA" w:rsidRPr="002E4EA1">
              <w:rPr>
                <w:rFonts w:ascii="Verdana" w:hAnsi="Verdana" w:cs="Arial"/>
              </w:rPr>
              <w:t>0</w:t>
            </w:r>
          </w:p>
        </w:tc>
        <w:tc>
          <w:tcPr>
            <w:tcW w:w="8883" w:type="dxa"/>
          </w:tcPr>
          <w:p w:rsidR="001409D0" w:rsidRPr="002E4EA1" w:rsidRDefault="001409D0" w:rsidP="002E4EA1">
            <w:pPr>
              <w:rPr>
                <w:rFonts w:ascii="Verdana" w:hAnsi="Verdana" w:cs="Arial"/>
                <w:b/>
              </w:rPr>
            </w:pPr>
            <w:r w:rsidRPr="002E4EA1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1409D0" w:rsidRPr="002E4EA1" w:rsidRDefault="001409D0" w:rsidP="002E4EA1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I have extended the range of whole numbers I can work with and having explored how decimal fractions are constructed, can explain the link between a digit, its place and its value.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2-02a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Ordering hundreds and thousands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13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</w:rPr>
            </w:pPr>
            <w:r w:rsidRPr="002E4EA1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2E4EA1" w:rsidRPr="002E4EA1" w:rsidRDefault="002E4EA1" w:rsidP="002E4EA1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I have extended the range of whole numbers I can work with and having explored how decimal fractions are constructed, can explain the link between a digit, its place and its value.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2-02a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Rounding to the nearest 10 and 100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14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E4EA1" w:rsidRPr="002E4EA1" w:rsidRDefault="002E4EA1" w:rsidP="002E4EA1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I can use my knowledge of rounding to routinely estimate the answer to a problem then, after calculating, decide if my answer is reasonable, sharing my solution with others.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2-01a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lastRenderedPageBreak/>
              <w:t>Number and place value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Rounding to the nearest 1000, 10,000 and 100,000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15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I can use my knowledge of rounding to routinely estimate the answer to a problem then, after calculating, decide if my answer is reasonable, sharing my solution with others.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2-01a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</w:rPr>
            </w:pPr>
            <w:r w:rsidRPr="002E4EA1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Number problems (1)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16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</w:rPr>
            </w:pPr>
            <w:r w:rsidRPr="002E4EA1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2E4EA1" w:rsidRPr="002E4EA1" w:rsidRDefault="002E4EA1" w:rsidP="002E4EA1">
            <w:pPr>
              <w:rPr>
                <w:rFonts w:ascii="Verdana" w:hAnsi="Verdana" w:cs="Arial"/>
                <w:iCs/>
                <w:color w:val="000000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I can show my understanding of how the number line extends to include numbers less than zero and have investigated how these numbers occur and are used.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2-04a </w:t>
            </w:r>
            <w:r w:rsidRPr="002E4EA1">
              <w:rPr>
                <w:rFonts w:ascii="Verdana" w:hAnsi="Verdana" w:cs="Arial"/>
                <w:iCs/>
                <w:color w:val="000000"/>
              </w:rPr>
              <w:t xml:space="preserve">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Number problems (2)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17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</w:rPr>
            </w:pPr>
            <w:r w:rsidRPr="002E4EA1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2E4EA1" w:rsidRPr="002E4EA1" w:rsidRDefault="002E4EA1" w:rsidP="002E4EA1">
            <w:pPr>
              <w:rPr>
                <w:rFonts w:ascii="Verdana" w:hAnsi="Verdana" w:cs="Arial"/>
                <w:iCs/>
                <w:color w:val="000000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I can show my understanding of how the number line extends to include numbers less than zero and have investigated how these numbers occur and are used.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2-04a </w:t>
            </w:r>
            <w:r w:rsidRPr="002E4EA1">
              <w:rPr>
                <w:rFonts w:ascii="Verdana" w:hAnsi="Verdana" w:cs="Arial"/>
                <w:iCs/>
                <w:color w:val="000000"/>
              </w:rPr>
              <w:t xml:space="preserve">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/>
              </w:rPr>
              <w:br w:type="page"/>
            </w:r>
            <w:r w:rsidRPr="002E4EA1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 xml:space="preserve">Pairs and doubles 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18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</w:rPr>
            </w:pPr>
            <w:r w:rsidRPr="002E4EA1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Having determined which calculations are needed, I can solve problems involving whole numbers using a range of methods, sharing my approaches and solutions with others.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2-03a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</w:rPr>
            </w:pPr>
            <w:r w:rsidRPr="002E4EA1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Adding order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19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</w:rPr>
            </w:pPr>
            <w:r w:rsidRPr="002E4EA1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color w:val="000000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Having determined which calculations are needed, I can solve problems involving whole numbers using a range of methods, sharing my approaches and solutions with others.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>MNU 2-03a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Near doubles and trebles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20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</w:rPr>
            </w:pPr>
            <w:r w:rsidRPr="002E4EA1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2E4EA1" w:rsidRPr="002E4EA1" w:rsidRDefault="002E4EA1" w:rsidP="002E4EA1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Partitioning and recombining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21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color w:val="000000"/>
              </w:rPr>
              <w:t xml:space="preserve">Having explored the need for rules for the order of operations in number calculations, I can apply them correctly when solving simple problems. </w:t>
            </w:r>
            <w:r w:rsidRPr="002E4EA1">
              <w:rPr>
                <w:rFonts w:ascii="Verdana" w:hAnsi="Verdana" w:cs="Arial"/>
                <w:b/>
                <w:bCs/>
                <w:color w:val="416FCA"/>
              </w:rPr>
              <w:t>MTH 2-03c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lastRenderedPageBreak/>
              <w:t>Addition and subtraction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Bridging and adjusting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22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</w:rPr>
            </w:pPr>
            <w:r w:rsidRPr="002E4EA1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2E4EA1" w:rsidRPr="002E4EA1" w:rsidRDefault="002E4EA1" w:rsidP="002E4EA1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Having determined which calculations are needed, I can solve problems involving whole numbers using a range of methods, sharing my approaches and solutions with others.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>MNU 2-03a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Mental addition and subtraction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23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E4EA1" w:rsidRPr="002E4EA1" w:rsidRDefault="002E4EA1" w:rsidP="002E4EA1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Written addition and subtraction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24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Having determined which calculations are needed, I can solve problems involving whole numbers using a range of methods, sharing my approaches and solutions with others.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2-03a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Add it!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25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</w:rPr>
            </w:pPr>
            <w:r w:rsidRPr="002E4EA1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2E4EA1" w:rsidRPr="002E4EA1" w:rsidRDefault="002E4EA1" w:rsidP="002E4EA1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Having determined which calculations are needed, I can solve problems involving whole numbers using a range of methods, sharing my approaches and solutions with others.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>MNU 2-03a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Take it away!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26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</w:rPr>
            </w:pPr>
            <w:r w:rsidRPr="002E4EA1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2E4EA1" w:rsidRPr="002E4EA1" w:rsidRDefault="002E4EA1" w:rsidP="002E4EA1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Having determined which calculations are needed, I can solve problems involving whole numbers using a range of methods, sharing my approaches and solutions with others.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>MNU 2-03a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Adding and subtracting practice (1)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27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Having determined which calculations are needed, I can solve problems involving whole numbers using a range of methods, sharing my approaches and solutions with others.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2-03a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</w:rPr>
              <w:t>Adding and subtracting practice (2)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28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>I have explored the contexts in which problems involving decimal fractions occur and can solve related problems using a variety of methods</w:t>
            </w:r>
            <w:r w:rsidRPr="002E4EA1">
              <w:rPr>
                <w:rFonts w:ascii="Verdana" w:hAnsi="Verdana" w:cs="Arial"/>
                <w:color w:val="000000"/>
              </w:rPr>
              <w:t xml:space="preserve">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2-03b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lastRenderedPageBreak/>
              <w:t>Addition and subtraction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</w:rPr>
              <w:t>Adding and subtracting practice (3)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29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>I have explored the contexts in which problems involving decimal fractions occur and can solve related problems using a variety of methods</w:t>
            </w:r>
            <w:r w:rsidRPr="002E4EA1">
              <w:rPr>
                <w:rFonts w:ascii="Verdana" w:hAnsi="Verdana" w:cs="Arial"/>
                <w:color w:val="000000"/>
              </w:rPr>
              <w:t xml:space="preserve">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2-03b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Spot the deliberate mistake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30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>I have explored the contexts in which problems involving decimal fractions occur and can solve related problems using a variety of methods</w:t>
            </w:r>
            <w:r w:rsidRPr="002E4EA1">
              <w:rPr>
                <w:rFonts w:ascii="Verdana" w:hAnsi="Verdana" w:cs="Arial"/>
                <w:color w:val="000000"/>
              </w:rPr>
              <w:t xml:space="preserve">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2-03b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You’re the teacher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31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>I have explored the contexts in which problems involving decimal fractions occur and can solve related problems using a variety of methods</w:t>
            </w:r>
            <w:r w:rsidRPr="002E4EA1">
              <w:rPr>
                <w:rFonts w:ascii="Verdana" w:hAnsi="Verdana" w:cs="Arial"/>
                <w:color w:val="000000"/>
              </w:rPr>
              <w:t xml:space="preserve">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2-03b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</w:rPr>
            </w:pPr>
            <w:r w:rsidRPr="002E4EA1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Round, estimate and check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32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E4EA1" w:rsidRPr="002E4EA1" w:rsidRDefault="002E4EA1" w:rsidP="002E4EA1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I can use my knowledge of rounding to routinely estimate the answer to a problem then, after calculating, decide if my answer is reasonable, sharing my solution with others.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2-01a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 xml:space="preserve">Estimate and win! 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33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E4EA1" w:rsidRPr="002E4EA1" w:rsidRDefault="002E4EA1" w:rsidP="002E4EA1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I can use my knowledge of rounding to routinely estimate the answer to a problem then, after calculating, decide if my answer is reasonable, sharing my solution with others.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2-01a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Using multiplication facts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34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I can continue to recall number facts quickly and use them accurately when making calculations.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3-03b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 xml:space="preserve">Multiples 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35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Multiples, factors and primes</w:t>
            </w:r>
          </w:p>
          <w:p w:rsidR="002E4EA1" w:rsidRPr="002E4EA1" w:rsidRDefault="002E4EA1" w:rsidP="002E4EA1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2E4EA1">
              <w:rPr>
                <w:rFonts w:ascii="Verdana" w:hAnsi="Verdana" w:cs="Arial"/>
                <w:color w:val="000000"/>
              </w:rPr>
              <w:t xml:space="preserve">Having explored the patterns and relationships in multiplication and division, I can investigate and identify the multiples and factors of numbers. </w:t>
            </w:r>
            <w:r w:rsidRPr="002E4EA1">
              <w:rPr>
                <w:rFonts w:ascii="Verdana" w:hAnsi="Verdana" w:cs="Arial"/>
                <w:b/>
                <w:bCs/>
                <w:color w:val="416FCA"/>
              </w:rPr>
              <w:t xml:space="preserve">MTH 2-05a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lastRenderedPageBreak/>
              <w:t>Multiplication and division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Know your multiples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36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Multiples, factors and primes</w:t>
            </w:r>
          </w:p>
          <w:p w:rsidR="002E4EA1" w:rsidRPr="002E4EA1" w:rsidRDefault="002E4EA1" w:rsidP="002E4EA1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2E4EA1">
              <w:rPr>
                <w:rFonts w:ascii="Verdana" w:hAnsi="Verdana" w:cs="Arial"/>
                <w:color w:val="000000"/>
              </w:rPr>
              <w:t xml:space="preserve">Having explored the patterns and relationships in multiplication and division, I can investigate and identify the multiples and factors of numbers. </w:t>
            </w:r>
            <w:r w:rsidRPr="002E4EA1">
              <w:rPr>
                <w:rFonts w:ascii="Verdana" w:hAnsi="Verdana" w:cs="Arial"/>
                <w:b/>
                <w:bCs/>
                <w:color w:val="416FCA"/>
              </w:rPr>
              <w:t xml:space="preserve">MTH 2-05a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Times-table builder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37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E4EA1" w:rsidRPr="002E4EA1" w:rsidRDefault="002E4EA1" w:rsidP="002E4EA1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I can continue to recall number facts quickly and use them accurately when making calculations.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>MNU 3-03b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Divisibility tests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38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Multiples, factors and primes</w:t>
            </w:r>
          </w:p>
          <w:p w:rsidR="002E4EA1" w:rsidRPr="002E4EA1" w:rsidRDefault="002E4EA1" w:rsidP="002E4EA1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2E4EA1">
              <w:rPr>
                <w:rFonts w:ascii="Verdana" w:hAnsi="Verdana" w:cs="Arial"/>
                <w:color w:val="000000"/>
              </w:rPr>
              <w:t xml:space="preserve">Having explored the patterns and relationships in multiplication and division, I can investigate and identify the multiples and factors of numbers. </w:t>
            </w:r>
            <w:r w:rsidRPr="002E4EA1">
              <w:rPr>
                <w:rFonts w:ascii="Verdana" w:hAnsi="Verdana" w:cs="Arial"/>
                <w:b/>
                <w:bCs/>
                <w:color w:val="416FCA"/>
              </w:rPr>
              <w:t xml:space="preserve">MTH 2-05a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</w:rPr>
            </w:pPr>
            <w:r w:rsidRPr="002E4EA1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Factor trees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39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Multiples, factors and primes</w:t>
            </w:r>
          </w:p>
          <w:p w:rsidR="002E4EA1" w:rsidRPr="002E4EA1" w:rsidRDefault="002E4EA1" w:rsidP="002E4EA1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2E4EA1">
              <w:rPr>
                <w:rFonts w:ascii="Verdana" w:hAnsi="Verdana" w:cs="Arial"/>
                <w:color w:val="000000"/>
              </w:rPr>
              <w:t xml:space="preserve">Having explored the patterns and relationships in multiplication and division, I can investigate and identify the multiples and factors of numbers. </w:t>
            </w:r>
            <w:r w:rsidRPr="002E4EA1">
              <w:rPr>
                <w:rFonts w:ascii="Verdana" w:hAnsi="Verdana" w:cs="Arial"/>
                <w:b/>
                <w:bCs/>
                <w:color w:val="416FCA"/>
              </w:rPr>
              <w:t xml:space="preserve">MTH 2-05a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Identify common factors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40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Multiples, factors and primes</w:t>
            </w:r>
          </w:p>
          <w:p w:rsidR="002E4EA1" w:rsidRPr="002E4EA1" w:rsidRDefault="002E4EA1" w:rsidP="002E4EA1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2E4EA1">
              <w:rPr>
                <w:rFonts w:ascii="Verdana" w:hAnsi="Verdana" w:cs="Arial"/>
                <w:color w:val="000000"/>
              </w:rPr>
              <w:t xml:space="preserve">Having explored the patterns and relationships in multiplication and division, I can investigate and identify the multiples and factors of numbers. </w:t>
            </w:r>
            <w:r w:rsidRPr="002E4EA1">
              <w:rPr>
                <w:rFonts w:ascii="Verdana" w:hAnsi="Verdana" w:cs="Arial"/>
                <w:b/>
                <w:bCs/>
                <w:color w:val="416FCA"/>
              </w:rPr>
              <w:t xml:space="preserve">MTH 2-05a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Using factors to solve problems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41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Multiples, factors and primes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color w:val="000000"/>
              </w:rPr>
              <w:t xml:space="preserve">Having explored the patterns and relationships in multiplication and division, I can investigate and identify the multiples and factors of numbers. </w:t>
            </w:r>
            <w:r w:rsidRPr="002E4EA1">
              <w:rPr>
                <w:rFonts w:ascii="Verdana" w:hAnsi="Verdana" w:cs="Arial"/>
                <w:b/>
                <w:bCs/>
                <w:color w:val="416FCA"/>
              </w:rPr>
              <w:t xml:space="preserve">MTH 2-05a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Prime numbers and composite numbers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42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Multiples, factors and primes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>I</w:t>
            </w:r>
            <w:r w:rsidRPr="002E4EA1">
              <w:rPr>
                <w:rFonts w:ascii="Verdana" w:hAnsi="Verdana" w:cs="Arial"/>
                <w:color w:val="000000"/>
              </w:rPr>
              <w:t xml:space="preserve"> can apply my understanding of factors to investigate and identify when a number is prime. </w:t>
            </w:r>
            <w:r w:rsidRPr="002E4EA1">
              <w:rPr>
                <w:rFonts w:ascii="Verdana" w:hAnsi="Verdana" w:cs="Arial"/>
                <w:b/>
                <w:bCs/>
                <w:color w:val="416FCA"/>
              </w:rPr>
              <w:t xml:space="preserve">MTH 3-05b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lastRenderedPageBreak/>
              <w:t>Multiplication and division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Prime factors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43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Multiples, factors and primes</w:t>
            </w:r>
          </w:p>
          <w:p w:rsidR="002E4EA1" w:rsidRPr="002E4EA1" w:rsidRDefault="002E4EA1" w:rsidP="002E4EA1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2E4EA1">
              <w:rPr>
                <w:rFonts w:ascii="Verdana" w:hAnsi="Verdana" w:cs="Arial"/>
                <w:color w:val="000000"/>
              </w:rPr>
              <w:t xml:space="preserve">I can apply my understanding of factors to investigate and identify when a number is prime. </w:t>
            </w:r>
            <w:r w:rsidRPr="002E4EA1">
              <w:rPr>
                <w:rFonts w:ascii="Verdana" w:hAnsi="Verdana" w:cs="Arial"/>
                <w:b/>
                <w:bCs/>
                <w:color w:val="416FCA"/>
              </w:rPr>
              <w:t xml:space="preserve">MTH 3-05b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Calculation patterns (multiplication and division)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44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E4EA1" w:rsidRPr="002E4EA1" w:rsidRDefault="002E4EA1" w:rsidP="002E4EA1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I can continue to recall number facts quickly and use them accurately when making calculations.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3-03b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Using related multiplication and division facts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45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E4EA1" w:rsidRPr="002E4EA1" w:rsidRDefault="002E4EA1" w:rsidP="002E4EA1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I can continue to recall number facts quickly and use them accurately when making calculations.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3-03b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Partitioning when multiplying mentally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46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Having determined which calculations are needed, I can solve problems involving whole numbers using a range of methods, sharing my approaches and solutions with others.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2-03a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Division with remainders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47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E4EA1" w:rsidRPr="002E4EA1" w:rsidRDefault="002E4EA1" w:rsidP="002E4EA1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Having determined which calculations are needed, I can solve problems involving whole numbers using a range of methods, sharing my approaches and solutions with others.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>MNU 2-03a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Written multiplication strategies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48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E4EA1" w:rsidRPr="002E4EA1" w:rsidRDefault="002E4EA1" w:rsidP="002E4EA1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Having determined which calculations are needed, I can solve problems involving whole numbers using a range of methods, sharing my approaches and solutions with others.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>MNU 2-03a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Written multiplication practice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49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E4EA1" w:rsidRPr="002E4EA1" w:rsidRDefault="002E4EA1" w:rsidP="002E4EA1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Having determined which calculations are needed, I can solve problems involving whole numbers using a range of methods, sharing my approaches and solutions with others.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>MNU 2-03a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lastRenderedPageBreak/>
              <w:t>Multiplication and division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Divided up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50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E4EA1" w:rsidRPr="002E4EA1" w:rsidRDefault="002E4EA1" w:rsidP="002E4EA1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Having determined which calculations are needed, I can solve problems involving whole numbers using a range of methods, sharing my approaches and solutions with others.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2-03a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Written division (with remainders)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51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E4EA1" w:rsidRPr="002E4EA1" w:rsidRDefault="002E4EA1" w:rsidP="002E4EA1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Having determined which calculations are needed, I can solve problems involving whole numbers using a range of methods, sharing my approaches and solutions with others.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>MNU 2-03a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Multiplying and dividing by 10, 100 and 1000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52</w:t>
            </w:r>
            <w:r>
              <w:rPr>
                <w:rFonts w:ascii="Verdana" w:hAnsi="Verdana" w:cs="Arial"/>
              </w:rPr>
              <w:t>–</w:t>
            </w:r>
            <w:r w:rsidRPr="002E4EA1">
              <w:rPr>
                <w:rFonts w:ascii="Verdana" w:hAnsi="Verdana" w:cs="Arial"/>
              </w:rPr>
              <w:t>53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I have extended the range of whole numbers I can work with and having explored how decimal fractions are constructed, can explain the link between a digit, its place and its value.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2-02a 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Having determined which calculations are needed, I can solve problems involving whole numbers using a range of methods, sharing my approaches and solutions with others.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>MNU 2-03a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</w:rPr>
            </w:pPr>
            <w:r w:rsidRPr="002E4EA1">
              <w:rPr>
                <w:rFonts w:ascii="Verdana" w:hAnsi="Verdana" w:cs="Arial"/>
                <w:b/>
              </w:rPr>
              <w:t>Calculation problems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Problem solver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58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>I have explored the contexts in which problems involving decimal fractions occur and can solve related problems using a variety of methods</w:t>
            </w:r>
            <w:r w:rsidRPr="002E4EA1">
              <w:rPr>
                <w:rFonts w:ascii="Verdana" w:hAnsi="Verdana" w:cs="Arial"/>
                <w:color w:val="000000"/>
              </w:rPr>
              <w:t xml:space="preserve">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>MNU 2-03b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Calculation problems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History trip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59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E4EA1" w:rsidRPr="002E4EA1" w:rsidRDefault="002E4EA1" w:rsidP="002E4EA1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>I have explored the contexts in which problems involving decimal fractions occur and can solve related problems using a variety of methods</w:t>
            </w:r>
            <w:r w:rsidRPr="002E4EA1">
              <w:rPr>
                <w:rFonts w:ascii="Verdana" w:hAnsi="Verdana" w:cs="Arial"/>
                <w:color w:val="000000"/>
              </w:rPr>
              <w:t xml:space="preserve">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>MNU 2-03b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/>
              </w:rPr>
              <w:br w:type="page"/>
            </w:r>
            <w:r w:rsidRPr="002E4EA1">
              <w:rPr>
                <w:rFonts w:ascii="Verdana" w:hAnsi="Verdana" w:cs="Arial"/>
                <w:b/>
              </w:rPr>
              <w:t>Calculation problems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Restaurant rip-off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60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E4EA1" w:rsidRPr="002E4EA1" w:rsidRDefault="002E4EA1" w:rsidP="002E4EA1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>I have explored the contexts in which problems involving decimal fractions occur and can solve related problems using a variety of methods</w:t>
            </w:r>
            <w:r w:rsidRPr="002E4EA1">
              <w:rPr>
                <w:rFonts w:ascii="Verdana" w:hAnsi="Verdana" w:cs="Arial"/>
                <w:color w:val="000000"/>
              </w:rPr>
              <w:t xml:space="preserve">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>MNU 2-03b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lastRenderedPageBreak/>
              <w:t>Calculation problems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Operation calculate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61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Having determined which calculations are needed, I can solve problems involving whole numbers using a range of methods, sharing my approaches and solutions with others.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>MNU 2-03a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Calculation problems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All at sea!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62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Having determined which calculations are needed, I can solve problems involving whole numbers using a range of methods, sharing my approaches and solutions with others.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>MNU 2-03a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Calculation problems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Lots of division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63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Having determined which calculations are needed, I can solve problems involving whole numbers using a range of methods, sharing my approaches and solutions with others.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>MNU 2-03a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Calculation problems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Half a bus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64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E4EA1" w:rsidRPr="002E4EA1" w:rsidRDefault="002E4EA1" w:rsidP="002E4EA1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Having determined which calculations are needed, I can solve problems involving whole numbers using a range of methods, sharing my approaches and solutions with others.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>MNU 2-03a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Calculation problems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A sporting problem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65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E4EA1" w:rsidRPr="002E4EA1" w:rsidRDefault="002E4EA1" w:rsidP="002E4EA1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Having determined which calculations are needed, I can solve problems involving whole numbers using a range of methods, sharing my approaches and solutions with others.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>MNU 2-03a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Calculation problems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Recipe problems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66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I can show how quantities that are related can be increased or decreased proportionally and apply this to solve problems in everyday contexts.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3-08a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lastRenderedPageBreak/>
              <w:t>Fractions, decimals and percentages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 xml:space="preserve">Compare and order fractions 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68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color w:val="000000"/>
              </w:rPr>
              <w:t xml:space="preserve">I have investigated how a set of equivalent fractions can be created, understanding the meaning of simplest form, and can apply my knowledge to compare and order the most commonly used fractions. </w:t>
            </w:r>
            <w:r w:rsidRPr="002E4EA1">
              <w:rPr>
                <w:rFonts w:ascii="Verdana" w:hAnsi="Verdana" w:cs="Arial"/>
                <w:b/>
                <w:bCs/>
                <w:color w:val="416FCA"/>
              </w:rPr>
              <w:t>MTH 2-07c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Fractions, decimals and percentages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Fraction squeeze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69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2E4EA1" w:rsidRPr="002E4EA1" w:rsidRDefault="002E4EA1" w:rsidP="002E4EA1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2E4EA1">
              <w:rPr>
                <w:rFonts w:ascii="Verdana" w:hAnsi="Verdana" w:cs="Arial"/>
                <w:color w:val="000000"/>
              </w:rPr>
              <w:t xml:space="preserve">I have investigated how a set of equivalent fractions can be created, understanding the meaning of simplest form, and can apply my knowledge to compare and order the most commonly used fractions. </w:t>
            </w:r>
            <w:r w:rsidRPr="002E4EA1">
              <w:rPr>
                <w:rFonts w:ascii="Verdana" w:hAnsi="Verdana" w:cs="Arial"/>
                <w:b/>
                <w:bCs/>
                <w:color w:val="416FCA"/>
              </w:rPr>
              <w:t xml:space="preserve">MTH 2-07c </w:t>
            </w:r>
          </w:p>
          <w:p w:rsidR="002E4EA1" w:rsidRPr="002E4EA1" w:rsidRDefault="002E4EA1" w:rsidP="002E4EA1">
            <w:pPr>
              <w:rPr>
                <w:rFonts w:ascii="Verdana" w:hAnsi="Verdana" w:cs="Arial"/>
                <w:b/>
                <w:bCs/>
                <w:color w:val="416FCA"/>
              </w:rPr>
            </w:pPr>
          </w:p>
          <w:p w:rsidR="002E4EA1" w:rsidRPr="002E4EA1" w:rsidRDefault="002E4EA1" w:rsidP="002E4EA1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Expressions and equations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color w:val="000000"/>
              </w:rPr>
              <w:t xml:space="preserve">I can compare, describe and show number relationships, using appropriate vocabulary and the symbols for equals, not equal to, less than and greater than. </w:t>
            </w:r>
            <w:r w:rsidRPr="002E4EA1">
              <w:rPr>
                <w:rFonts w:ascii="Verdana" w:hAnsi="Verdana" w:cs="Arial"/>
                <w:b/>
                <w:bCs/>
                <w:color w:val="416FCA"/>
              </w:rPr>
              <w:t xml:space="preserve">MTH 1-15a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Fractions, decimals and percentages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Equivalent fractions and decimals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70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I can show the equivalent forms of simple fractions, decimal fractions and percentages and can choose my preferred form when solving a problem, explaining my choice of method.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>MNU 2-07b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Fractions, decimals and percentages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Equivalent shape fractions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71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color w:val="000000"/>
              </w:rPr>
              <w:t xml:space="preserve">Having used practical, pictorial and written methods to develop my understanding, I can convert between whole or mixed numbers and fractions. </w:t>
            </w:r>
            <w:r w:rsidRPr="002E4EA1">
              <w:rPr>
                <w:rFonts w:ascii="Verdana" w:hAnsi="Verdana" w:cs="Arial"/>
                <w:b/>
                <w:bCs/>
                <w:color w:val="416FCA"/>
              </w:rPr>
              <w:t xml:space="preserve">MTH 3-07c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lastRenderedPageBreak/>
              <w:t>Fractions, decimals and percentages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Improper fractions to mixed numbers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72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2E4EA1" w:rsidRPr="002E4EA1" w:rsidRDefault="002E4EA1" w:rsidP="002E4EA1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color w:val="416FCA"/>
              </w:rPr>
            </w:pPr>
            <w:r w:rsidRPr="002E4EA1">
              <w:rPr>
                <w:rFonts w:ascii="Verdana" w:hAnsi="Verdana" w:cs="Arial"/>
                <w:color w:val="000000"/>
              </w:rPr>
              <w:t xml:space="preserve">Having used practical, pictorial and written methods to develop my understanding, I can convert between whole or mixed numbers and fractions. </w:t>
            </w:r>
            <w:r w:rsidRPr="002E4EA1">
              <w:rPr>
                <w:rFonts w:ascii="Verdana" w:hAnsi="Verdana" w:cs="Arial"/>
                <w:b/>
                <w:bCs/>
                <w:color w:val="416FCA"/>
              </w:rPr>
              <w:t xml:space="preserve">MTH 3-07c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Fractions, decimals and percentages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To convert or not?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73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color w:val="000000"/>
              </w:rPr>
              <w:t xml:space="preserve">Having used practical, pictorial and written methods to develop my understanding, I can convert between whole or mixed numbers and fractions. </w:t>
            </w:r>
            <w:r w:rsidRPr="002E4EA1">
              <w:rPr>
                <w:rFonts w:ascii="Verdana" w:hAnsi="Verdana" w:cs="Arial"/>
                <w:b/>
                <w:bCs/>
                <w:color w:val="416FCA"/>
              </w:rPr>
              <w:t>MTH 3-07c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Fractions, decimals and percentages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Adding fractions with the same denominator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74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color w:val="000000"/>
              </w:rPr>
              <w:t xml:space="preserve">By applying my knowledge of equivalent fractions and common multiples, I can add and subtract commonly used fractions. </w:t>
            </w:r>
            <w:r w:rsidRPr="002E4EA1">
              <w:rPr>
                <w:rFonts w:ascii="Verdana" w:hAnsi="Verdana" w:cs="Arial"/>
                <w:b/>
                <w:bCs/>
                <w:color w:val="416FCA"/>
              </w:rPr>
              <w:t xml:space="preserve">MTH 3-07b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Fractions, decimals and percentages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Subtracting fractions with the same denominator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75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color w:val="000000"/>
              </w:rPr>
              <w:t xml:space="preserve">By applying my knowledge of equivalent fractions and common multiples, I can add and subtract commonly used fractions. </w:t>
            </w:r>
            <w:r w:rsidRPr="002E4EA1">
              <w:rPr>
                <w:rFonts w:ascii="Verdana" w:hAnsi="Verdana" w:cs="Arial"/>
                <w:b/>
                <w:bCs/>
                <w:color w:val="416FCA"/>
              </w:rPr>
              <w:t>MTH 3-07b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Fractions, decimals and percentages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Add and subtract fractions with related denominators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76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color w:val="000000"/>
              </w:rPr>
              <w:t xml:space="preserve">By applying my knowledge of equivalent fractions and common multiples, I can add and subtract commonly used fractions. </w:t>
            </w:r>
            <w:r w:rsidRPr="002E4EA1">
              <w:rPr>
                <w:rFonts w:ascii="Verdana" w:hAnsi="Verdana" w:cs="Arial"/>
                <w:b/>
                <w:bCs/>
                <w:color w:val="416FCA"/>
              </w:rPr>
              <w:t xml:space="preserve">MTH 3-07b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lastRenderedPageBreak/>
              <w:t>Fractions, decimals and percentages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Fractions challenge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77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2E4EA1" w:rsidRPr="002E4EA1" w:rsidRDefault="002E4EA1" w:rsidP="002E4EA1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2E4EA1">
              <w:rPr>
                <w:rFonts w:ascii="Verdana" w:hAnsi="Verdana" w:cs="Arial"/>
                <w:color w:val="000000"/>
              </w:rPr>
              <w:t xml:space="preserve">By applying my knowledge of equivalent fractions and common multiples, I can add and subtract commonly used fractions. </w:t>
            </w:r>
            <w:r w:rsidRPr="002E4EA1">
              <w:rPr>
                <w:rFonts w:ascii="Verdana" w:hAnsi="Verdana" w:cs="Arial"/>
                <w:b/>
                <w:bCs/>
                <w:color w:val="416FCA"/>
              </w:rPr>
              <w:t>MTH 3-07b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Fractions, decimals and percentages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Multiplying properly!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78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I can solve problems by carrying out calculations with a wide range of fractions, decimal fractions and percentages, using my answers to make comparisons and informed choices for real-life situations.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>MNU 3-07a</w:t>
            </w:r>
            <w:r w:rsidRPr="002E4EA1">
              <w:rPr>
                <w:rFonts w:ascii="Verdana" w:hAnsi="Verdana" w:cs="Arial"/>
                <w:b/>
                <w:bCs/>
                <w:i/>
                <w:iCs/>
                <w:color w:val="2154B9"/>
              </w:rPr>
              <w:t xml:space="preserve">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Fractions, decimals and percentages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Mixed multiplying!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79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2E4EA1" w:rsidRPr="002E4EA1" w:rsidRDefault="002E4EA1" w:rsidP="002E4EA1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I can solve problems by carrying out calculations with a wide range of fractions, decimal fractions and percentages, using my answers to make comparisons and informed choices for real-life situations.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>MNU 3-07a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Fractions, decimals and percentages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Decimals: hundredths and thousandths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80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</w:rPr>
            </w:pPr>
            <w:r w:rsidRPr="002E4EA1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2E4EA1" w:rsidRPr="002E4EA1" w:rsidRDefault="002E4EA1" w:rsidP="002E4EA1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I have extended the range of whole numbers I can work with and having explored how decimal fractions are constructed, can explain the link between a digit, its place and its value.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>MNU 2-02a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Fractions, decimals and percentages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Using thousandths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81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</w:rPr>
            </w:pPr>
            <w:r w:rsidRPr="002E4EA1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2E4EA1" w:rsidRPr="002E4EA1" w:rsidRDefault="002E4EA1" w:rsidP="002E4EA1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I have extended the range of whole numbers I can work with and having explored how decimal fractions are constructed, can explain the link between a digit, its place and its value.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>MNU 2-02a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Fractions, decimals and percentages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Rounding and ordering decimals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82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</w:rPr>
            </w:pPr>
            <w:r w:rsidRPr="002E4EA1">
              <w:rPr>
                <w:rFonts w:ascii="Verdana" w:hAnsi="Verdana" w:cs="Arial"/>
                <w:b/>
              </w:rPr>
              <w:t>Number, money and measure:  Estimating and rounding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I can round a number using an appropriate degree of accuracy, having taken into account the context of the problem.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3-01a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lastRenderedPageBreak/>
              <w:t>Fractions, decimals and percentages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Decimal sport results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83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2E4EA1" w:rsidRPr="002E4EA1" w:rsidRDefault="002E4EA1" w:rsidP="002E4EA1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I can solve problems by carrying out calculations with a wide range of fractions, decimal fractions and percentages, using my answers to make comparisons and informed choices for real-life situations.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>MNU 3-07a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Fractions, decimals and percentages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Three decimal places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84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2E4EA1" w:rsidRPr="002E4EA1" w:rsidRDefault="002E4EA1" w:rsidP="002E4EA1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I can solve problems by carrying out calculations with a wide range of fractions, decimal fractions and percentages, using my answers to make comparisons and informed choices for real-life situations.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>MNU 3-07a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Fractions, decimals and percentages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Writing decimals as fractions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85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I can show the equivalent forms of simple fractions, decimal fractions and percentages and can choose my preferred form when solving a problem, explaining my choice of method.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2-07b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Fractions, decimals and percentages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Fractions, decimals and percentages (1)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86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2E4EA1" w:rsidRPr="002E4EA1" w:rsidRDefault="002E4EA1" w:rsidP="002E4EA1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I can show the equivalent forms of simple fractions, decimal fractions and percentages and can choose my preferred form when solving a problem, explaining my choice of method.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>MNU 2-07b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Fractions, decimals and percentages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Fractions, decimals and percentages (2)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87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2E4EA1" w:rsidRPr="002E4EA1" w:rsidRDefault="002E4EA1" w:rsidP="002E4EA1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I can show the equivalent forms of simple fractions, decimal fractions and percentages and can choose my preferred form when solving a problem, explaining my choice of method.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>MNU 2-07b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lastRenderedPageBreak/>
              <w:t>Fractions, decimals and percentages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Fractions to calculate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88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I have investigated the everyday contexts in which simple fractions, percentages or decimal fractions are used and can carry out the necessary calculations to solve related problems.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2-07a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Fractions, decimals and percentages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Percentage problems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89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2E4EA1" w:rsidRPr="002E4EA1" w:rsidRDefault="002E4EA1" w:rsidP="002E4EA1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I have investigated the everyday contexts in which simple fractions, percentages or decimal fractions are used and can carry out the necessary calculations to solve related problems.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2-07a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</w:rPr>
            </w:pPr>
            <w:r w:rsidRPr="002E4EA1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Measuring and converting lengths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90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i/>
                <w:iCs/>
                <w:color w:val="2154B9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I can use the common units of measure, convert between related units of the metric system and carry out calculations when solving problems.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>MNU 2-11b</w:t>
            </w:r>
            <w:r w:rsidRPr="002E4EA1">
              <w:rPr>
                <w:rFonts w:ascii="Verdana" w:hAnsi="Verdana" w:cs="Arial"/>
                <w:b/>
                <w:bCs/>
                <w:i/>
                <w:iCs/>
                <w:color w:val="2154B9"/>
              </w:rPr>
              <w:t xml:space="preserve">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Converting mass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91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i/>
                <w:iCs/>
                <w:color w:val="2154B9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I can use the common units of measure, convert between related units of the metric system and carry out calculations when solving problems.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>MNU 2-11b</w:t>
            </w:r>
            <w:r w:rsidRPr="002E4EA1">
              <w:rPr>
                <w:rFonts w:ascii="Verdana" w:hAnsi="Verdana" w:cs="Arial"/>
                <w:b/>
                <w:bCs/>
                <w:i/>
                <w:iCs/>
                <w:color w:val="2154B9"/>
              </w:rPr>
              <w:t xml:space="preserve">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Ordering mass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95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i/>
                <w:iCs/>
                <w:color w:val="2154B9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I can use the common units of measure, convert between related units of the metric system and carry out calculations when solving problems.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>MNU 2-11b</w:t>
            </w:r>
            <w:r w:rsidRPr="002E4EA1">
              <w:rPr>
                <w:rFonts w:ascii="Verdana" w:hAnsi="Verdana" w:cs="Arial"/>
                <w:b/>
                <w:bCs/>
                <w:i/>
                <w:iCs/>
                <w:color w:val="2154B9"/>
              </w:rPr>
              <w:t xml:space="preserve">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Perimeter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96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I can explain how different methods can be used to find the perimeter and area of a simple 2D shape or volume of a simple 3D object.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>MNU 2-11c</w:t>
            </w:r>
            <w:r w:rsidRPr="002E4EA1">
              <w:rPr>
                <w:rFonts w:ascii="Verdana" w:hAnsi="Verdana" w:cs="Arial"/>
              </w:rPr>
              <w:t xml:space="preserve">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lastRenderedPageBreak/>
              <w:t>Measurement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Area and perimeter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97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I can explain how different methods can be used to find the perimeter and area of a simple 2D shape or volume of a simple 3D object.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>MNU 2-11c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Finding areas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98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I can explain how different methods can be used to find the perimeter and area of a simple 2D shape or volume of a simple 3D object.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>MNU 2-11c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Living space area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99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color w:val="000000"/>
              </w:rPr>
              <w:t xml:space="preserve">Having investigated different routes to a solution, I can find the area of compound 2D shapes and the volume of compound 3D objects, applying my knowledge to 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proofErr w:type="gramStart"/>
            <w:r w:rsidRPr="002E4EA1">
              <w:rPr>
                <w:rFonts w:ascii="Verdana" w:hAnsi="Verdana" w:cs="Arial"/>
                <w:color w:val="000000"/>
              </w:rPr>
              <w:t>solve</w:t>
            </w:r>
            <w:proofErr w:type="gramEnd"/>
            <w:r w:rsidRPr="002E4EA1">
              <w:rPr>
                <w:rFonts w:ascii="Verdana" w:hAnsi="Verdana" w:cs="Arial"/>
                <w:color w:val="000000"/>
              </w:rPr>
              <w:t xml:space="preserve"> practical problems. </w:t>
            </w:r>
            <w:r w:rsidRPr="002E4EA1">
              <w:rPr>
                <w:rFonts w:ascii="Verdana" w:hAnsi="Verdana" w:cs="Arial"/>
                <w:b/>
                <w:bCs/>
                <w:color w:val="416FCA"/>
              </w:rPr>
              <w:t xml:space="preserve">MTH 3-11b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Estimate volume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100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I can explain how different methods can be used to find the perimeter and area of a simple 2D shape or volume of a simple 3D object.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>MNU 2-11c</w:t>
            </w:r>
            <w:r w:rsidRPr="002E4EA1">
              <w:rPr>
                <w:rFonts w:ascii="Verdana" w:hAnsi="Verdana" w:cs="Arial"/>
                <w:b/>
                <w:bCs/>
                <w:i/>
                <w:iCs/>
                <w:color w:val="2154B9"/>
              </w:rPr>
              <w:t xml:space="preserve"> </w:t>
            </w:r>
            <w:r w:rsidRPr="002E4EA1">
              <w:rPr>
                <w:rFonts w:ascii="Verdana" w:hAnsi="Verdana" w:cs="Arial"/>
              </w:rPr>
              <w:t xml:space="preserve">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Estimate capacity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101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i/>
                <w:iCs/>
                <w:color w:val="2154B9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I can use the common units of measure, convert between related units of the metric system and carry out calculations when solving problems.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>MNU 2-11b</w:t>
            </w:r>
            <w:r w:rsidRPr="002E4EA1">
              <w:rPr>
                <w:rFonts w:ascii="Verdana" w:hAnsi="Verdana" w:cs="Arial"/>
                <w:b/>
                <w:bCs/>
                <w:i/>
                <w:iCs/>
                <w:color w:val="2154B9"/>
              </w:rPr>
              <w:t xml:space="preserve">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Activities diary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102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 Time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i/>
                <w:iCs/>
                <w:color w:val="2154B9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I can carry out practical tasks and investigations involving timed events and can explain which unit of time would be most appropriate to use.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>MNU 2-10b</w:t>
            </w:r>
            <w:r w:rsidRPr="002E4EA1">
              <w:rPr>
                <w:rFonts w:ascii="Verdana" w:hAnsi="Verdana" w:cs="Arial"/>
                <w:b/>
                <w:bCs/>
                <w:i/>
                <w:iCs/>
                <w:color w:val="2154B9"/>
              </w:rPr>
              <w:t xml:space="preserve">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</w:rPr>
            </w:pPr>
            <w:r w:rsidRPr="002E4EA1">
              <w:rPr>
                <w:rFonts w:ascii="Verdana" w:hAnsi="Verdana" w:cs="Arial"/>
                <w:b/>
              </w:rPr>
              <w:lastRenderedPageBreak/>
              <w:t>Measurement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Measurement problems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104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i/>
                <w:iCs/>
                <w:color w:val="2154B9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I can use the common units of measure, convert between related units of the metric system and carry out calculations when solving problems.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>MNU 2-11b</w:t>
            </w:r>
            <w:r w:rsidRPr="002E4EA1">
              <w:rPr>
                <w:rFonts w:ascii="Verdana" w:hAnsi="Verdana" w:cs="Arial"/>
                <w:b/>
                <w:bCs/>
                <w:i/>
                <w:iCs/>
                <w:color w:val="2154B9"/>
              </w:rPr>
              <w:t xml:space="preserve">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</w:rPr>
            </w:pPr>
            <w:r w:rsidRPr="002E4EA1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Summer fete measurement problems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105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i/>
                <w:iCs/>
                <w:color w:val="2154B9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I can use the common units of measure, convert between related units of the metric system and carry out calculations when solving problems.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>MNU 2-11b</w:t>
            </w:r>
            <w:r w:rsidRPr="002E4EA1">
              <w:rPr>
                <w:rFonts w:ascii="Verdana" w:hAnsi="Verdana" w:cs="Arial"/>
                <w:b/>
                <w:bCs/>
                <w:i/>
                <w:iCs/>
                <w:color w:val="2154B9"/>
              </w:rPr>
              <w:t xml:space="preserve">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</w:rPr>
            </w:pPr>
            <w:r w:rsidRPr="002E4EA1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School barbecue measurement problems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106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i/>
                <w:iCs/>
                <w:color w:val="2154B9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I can use the common units of measure, convert between related units of the metric system and carry out calculations when solving problems.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>MNU 2-11b</w:t>
            </w:r>
            <w:r w:rsidRPr="002E4EA1">
              <w:rPr>
                <w:rFonts w:ascii="Verdana" w:hAnsi="Verdana" w:cs="Arial"/>
                <w:b/>
                <w:bCs/>
                <w:i/>
                <w:iCs/>
                <w:color w:val="2154B9"/>
              </w:rPr>
              <w:t xml:space="preserve">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</w:rPr>
            </w:pPr>
            <w:r w:rsidRPr="002E4EA1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Outdoor pursuits measurement problems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107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i/>
                <w:iCs/>
                <w:color w:val="2154B9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I can use the common units of measure, convert between related units of the metric system and carry out calculations when solving problems.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>MNU 2-11b</w:t>
            </w:r>
            <w:r w:rsidRPr="002E4EA1">
              <w:rPr>
                <w:rFonts w:ascii="Verdana" w:hAnsi="Verdana" w:cs="Arial"/>
                <w:b/>
                <w:bCs/>
                <w:i/>
                <w:iCs/>
                <w:color w:val="2154B9"/>
              </w:rPr>
              <w:t xml:space="preserve">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Geometry – properties of shapes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Acute, obtuse or right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108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Shape, position and movement: Angle, symmetry and transformation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color w:val="000000"/>
              </w:rPr>
              <w:t xml:space="preserve">I have investigated angles in the environment, and can discuss, describe and classify angles using appropriate mathematical vocabulary. </w:t>
            </w:r>
            <w:r w:rsidRPr="002E4EA1">
              <w:rPr>
                <w:rFonts w:ascii="Verdana" w:hAnsi="Verdana" w:cs="Arial"/>
                <w:b/>
                <w:bCs/>
                <w:color w:val="416FCA"/>
              </w:rPr>
              <w:t>MTH 2-17a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Geometry – properties of shapes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What’s the angle?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109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Shape, position and movement: Angle, symmetry and transformation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color w:val="000000"/>
              </w:rPr>
              <w:t xml:space="preserve">I can accurately measure and draw angles using appropriate equipment, applying my skills to problems in context. </w:t>
            </w:r>
            <w:r w:rsidRPr="002E4EA1">
              <w:rPr>
                <w:rFonts w:ascii="Verdana" w:hAnsi="Verdana" w:cs="Arial"/>
                <w:b/>
                <w:bCs/>
                <w:color w:val="416FCA"/>
              </w:rPr>
              <w:t xml:space="preserve">MTH 2-17b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lastRenderedPageBreak/>
              <w:t>Geometry – properties of shapes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Measuring and drawing angles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110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Shape, position and movement: Angle, symmetry and transformation</w:t>
            </w:r>
          </w:p>
          <w:p w:rsidR="002E4EA1" w:rsidRPr="002E4EA1" w:rsidRDefault="002E4EA1" w:rsidP="002E4EA1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2E4EA1">
              <w:rPr>
                <w:rFonts w:ascii="Verdana" w:hAnsi="Verdana" w:cs="Arial"/>
                <w:color w:val="000000"/>
              </w:rPr>
              <w:t xml:space="preserve">I can accurately measure and draw angles using appropriate equipment, applying my skills to problems in context. </w:t>
            </w:r>
            <w:r w:rsidRPr="002E4EA1">
              <w:rPr>
                <w:rFonts w:ascii="Verdana" w:hAnsi="Verdana" w:cs="Arial"/>
                <w:b/>
                <w:bCs/>
                <w:color w:val="416FCA"/>
              </w:rPr>
              <w:t xml:space="preserve">MTH 2-17b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Geometry – properties of shapes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Angles rules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111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Shape, position and movement: Angle, symmetry and transformation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color w:val="000000"/>
              </w:rPr>
              <w:t xml:space="preserve">I can accurately measure and draw angles using appropriate equipment, applying my skills to problems in context. </w:t>
            </w:r>
            <w:r w:rsidRPr="002E4EA1">
              <w:rPr>
                <w:rFonts w:ascii="Verdana" w:hAnsi="Verdana" w:cs="Arial"/>
                <w:b/>
                <w:bCs/>
                <w:color w:val="416FCA"/>
              </w:rPr>
              <w:t>MTH 2-17b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Geometry – properties of shapes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Missing angles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112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Shape, position and movement: Angle, symmetry and transformation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color w:val="000000"/>
              </w:rPr>
              <w:t xml:space="preserve">I can name angles and find their sizes using my knowledge of the properties of a range of 2D shapes and the angle properties associated with intersecting and parallel lines. </w:t>
            </w:r>
            <w:r w:rsidRPr="002E4EA1">
              <w:rPr>
                <w:rFonts w:ascii="Verdana" w:hAnsi="Verdana" w:cs="Arial"/>
                <w:b/>
                <w:bCs/>
                <w:color w:val="416FCA"/>
              </w:rPr>
              <w:t xml:space="preserve">MTH 3-17a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Geometry – properties of shapes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Drawing shapes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113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Shape, position and movement: Properties of 2D shapes and 3D objects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color w:val="000000"/>
              </w:rPr>
              <w:t xml:space="preserve">I can draw 2D shapes and make representations of 3D objects using an appropriate range of methods and efficient use of resources. </w:t>
            </w:r>
            <w:r w:rsidRPr="002E4EA1">
              <w:rPr>
                <w:rFonts w:ascii="Verdana" w:hAnsi="Verdana" w:cs="Arial"/>
                <w:b/>
                <w:bCs/>
                <w:color w:val="416FCA"/>
              </w:rPr>
              <w:t xml:space="preserve">MTH 2-16c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Geometry – properties of shapes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Shape nets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114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Shape, position and movement: Properties of 2D shapes and 3D objects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color w:val="000000"/>
              </w:rPr>
              <w:t xml:space="preserve">Through practical activities, I can show my understanding of the relationship between 3D objects and their nets. </w:t>
            </w:r>
            <w:r w:rsidRPr="002E4EA1">
              <w:rPr>
                <w:rFonts w:ascii="Verdana" w:hAnsi="Verdana" w:cs="Arial"/>
                <w:b/>
                <w:bCs/>
                <w:color w:val="416FCA"/>
              </w:rPr>
              <w:t xml:space="preserve">MTH 2-16b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Geometry – properties of shapes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Find what’s missing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115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Shape, position and movement: Properties of 2D shapes and 3D objects</w:t>
            </w:r>
          </w:p>
          <w:p w:rsidR="002E4EA1" w:rsidRPr="002E4EA1" w:rsidRDefault="002E4EA1" w:rsidP="002E4EA1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2E4EA1">
              <w:rPr>
                <w:rFonts w:ascii="Verdana" w:hAnsi="Verdana" w:cs="Arial"/>
                <w:color w:val="000000"/>
              </w:rPr>
              <w:t xml:space="preserve">I can draw 2D shapes and make representations of 3D objects using an appropriate range of methods and efficient use of resources. </w:t>
            </w:r>
            <w:r w:rsidRPr="002E4EA1">
              <w:rPr>
                <w:rFonts w:ascii="Verdana" w:hAnsi="Verdana" w:cs="Arial"/>
                <w:b/>
                <w:bCs/>
                <w:color w:val="416FCA"/>
              </w:rPr>
              <w:t xml:space="preserve">MTH 2-16c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lastRenderedPageBreak/>
              <w:t>Geometry – properties of shapes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Is it a rectangle?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116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Shape, position and movement: Properties of 2D shapes and 3D objects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color w:val="000000"/>
              </w:rPr>
              <w:t xml:space="preserve">Having explored a range of 3D objects and 2D shapes, I can use mathematical language to describe their properties, and through investigation can discuss where and why particular shapes are used in the environment. </w:t>
            </w:r>
            <w:r w:rsidRPr="002E4EA1">
              <w:rPr>
                <w:rFonts w:ascii="Verdana" w:hAnsi="Verdana" w:cs="Arial"/>
                <w:b/>
                <w:bCs/>
                <w:color w:val="416FCA"/>
              </w:rPr>
              <w:t xml:space="preserve">MTH 2-16a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</w:rPr>
            </w:pPr>
            <w:r w:rsidRPr="002E4EA1">
              <w:rPr>
                <w:rFonts w:ascii="Verdana" w:hAnsi="Verdana" w:cs="Arial"/>
                <w:b/>
              </w:rPr>
              <w:t>Geometry – properties of shapes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Sorting triangles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117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Shape, position and movement: Properties of 2D shapes and 3D objects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color w:val="000000"/>
              </w:rPr>
              <w:t xml:space="preserve">Having explored a range of 3D objects and 2D shapes, I can use mathematical language to describe their properties, and through investigation can discuss where and why particular shapes are used in the environment. </w:t>
            </w:r>
            <w:r w:rsidRPr="002E4EA1">
              <w:rPr>
                <w:rFonts w:ascii="Verdana" w:hAnsi="Verdana" w:cs="Arial"/>
                <w:b/>
                <w:bCs/>
                <w:color w:val="416FCA"/>
              </w:rPr>
              <w:t>MTH 2-16a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Geometry – position and direction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Reflect it!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118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Shape, position and movement: Angle, symmetry and transformation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416FCA"/>
              </w:rPr>
            </w:pPr>
            <w:r w:rsidRPr="002E4EA1">
              <w:rPr>
                <w:rFonts w:ascii="Verdana" w:hAnsi="Verdana" w:cs="Arial"/>
                <w:color w:val="000000"/>
              </w:rPr>
              <w:t xml:space="preserve">I can use my knowledge of the coordinate system to plot and describe the location of a point on a grid. </w:t>
            </w:r>
            <w:r w:rsidRPr="002E4EA1">
              <w:rPr>
                <w:rFonts w:ascii="Verdana" w:hAnsi="Verdana" w:cs="Arial"/>
                <w:b/>
                <w:bCs/>
                <w:color w:val="416FCA"/>
              </w:rPr>
              <w:t>MTH 2-18a / MTH 3-18a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color w:val="000000"/>
              </w:rPr>
              <w:t xml:space="preserve">I can illustrate the lines of symmetry for a range of 2D shapes and apply my understanding to create and complete symmetrical pictures and patterns. </w:t>
            </w:r>
            <w:r w:rsidRPr="002E4EA1">
              <w:rPr>
                <w:rFonts w:ascii="Verdana" w:hAnsi="Verdana" w:cs="Arial"/>
                <w:b/>
                <w:bCs/>
                <w:color w:val="416FCA"/>
              </w:rPr>
              <w:t xml:space="preserve">MTH 2-19a / MTH 3-19a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Geometry – position and direction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Translate and reflect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119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Shape, position and movement: Angle, symmetry and transformation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color w:val="000000"/>
              </w:rPr>
              <w:t xml:space="preserve">I can plot and describe the position of a point on a 4-quadrant coordinate grid. </w:t>
            </w:r>
            <w:r w:rsidRPr="002E4EA1">
              <w:rPr>
                <w:rFonts w:ascii="Verdana" w:hAnsi="Verdana" w:cs="Arial"/>
                <w:b/>
                <w:bCs/>
                <w:color w:val="416FCA"/>
              </w:rPr>
              <w:t xml:space="preserve">MTH 4-18a 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color w:val="000000"/>
              </w:rPr>
              <w:t xml:space="preserve">I can apply my understanding of the 4-quadrant coordinate system to move, and describe the transformation of, a point or shape on a grid. </w:t>
            </w:r>
            <w:r w:rsidRPr="002E4EA1">
              <w:rPr>
                <w:rFonts w:ascii="Verdana" w:hAnsi="Verdana" w:cs="Arial"/>
                <w:b/>
                <w:bCs/>
                <w:color w:val="416FCA"/>
              </w:rPr>
              <w:t xml:space="preserve">MTH 4-18b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lastRenderedPageBreak/>
              <w:t>Statistics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Comparing data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120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Information handling: Data and analysis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Having discussed the variety of ways and range of media used to present data, I can interpret and draw conclusions from the information displayed, recognising that the presentation may be misleading.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2-20a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Statistics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Missing data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121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Information handling: Data and analysis</w:t>
            </w:r>
          </w:p>
          <w:p w:rsidR="002E4EA1" w:rsidRPr="002E4EA1" w:rsidRDefault="002E4EA1" w:rsidP="002E4EA1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Having discussed the variety of ways and range of media used to present data, I can interpret and draw conclusions from the information displayed, recognising that the presentation may be misleading.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>MNU 2-20a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Statistics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Complete a timetable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122</w:t>
            </w:r>
            <w:r>
              <w:rPr>
                <w:rFonts w:ascii="Verdana" w:hAnsi="Verdana" w:cs="Arial"/>
              </w:rPr>
              <w:t>–</w:t>
            </w:r>
            <w:r w:rsidRPr="002E4EA1">
              <w:rPr>
                <w:rFonts w:ascii="Verdana" w:hAnsi="Verdana" w:cs="Arial"/>
              </w:rPr>
              <w:t>123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Number, money and measure: Time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I can use and interpret electronic and paper-based timetables and schedules to plan events and activities, and make time calculations as part of my planning.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2-10a 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Statistics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Line graph problems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124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Information handling: Data and analysis</w:t>
            </w:r>
          </w:p>
          <w:p w:rsidR="002E4EA1" w:rsidRPr="002E4EA1" w:rsidRDefault="002E4EA1" w:rsidP="002E4EA1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Having discussed the variety of ways and range of media used to present data, I can interpret and draw conclusions from the information displayed, recognising that the presentation may be misleading.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>MNU 2-20a</w:t>
            </w:r>
          </w:p>
        </w:tc>
      </w:tr>
      <w:tr w:rsidR="002E4EA1" w:rsidRPr="002E4EA1" w:rsidTr="002E4EA1">
        <w:trPr>
          <w:cantSplit/>
        </w:trPr>
        <w:tc>
          <w:tcPr>
            <w:tcW w:w="2049" w:type="dxa"/>
          </w:tcPr>
          <w:p w:rsidR="002E4EA1" w:rsidRPr="002E4EA1" w:rsidRDefault="002E4EA1" w:rsidP="002E4EA1">
            <w:pPr>
              <w:rPr>
                <w:rFonts w:ascii="Verdana" w:hAnsi="Verdana"/>
              </w:rPr>
            </w:pPr>
            <w:r w:rsidRPr="002E4EA1">
              <w:rPr>
                <w:rFonts w:ascii="Verdana" w:hAnsi="Verdana" w:cs="Arial"/>
                <w:b/>
              </w:rPr>
              <w:t>Statistics</w:t>
            </w:r>
          </w:p>
        </w:tc>
        <w:tc>
          <w:tcPr>
            <w:tcW w:w="1945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Every graph tells a story</w:t>
            </w:r>
          </w:p>
        </w:tc>
        <w:tc>
          <w:tcPr>
            <w:tcW w:w="1073" w:type="dxa"/>
          </w:tcPr>
          <w:p w:rsidR="002E4EA1" w:rsidRPr="002E4EA1" w:rsidRDefault="002E4EA1" w:rsidP="002E4EA1">
            <w:pPr>
              <w:rPr>
                <w:rFonts w:ascii="Verdana" w:hAnsi="Verdana" w:cs="Arial"/>
              </w:rPr>
            </w:pPr>
            <w:r w:rsidRPr="002E4EA1">
              <w:rPr>
                <w:rFonts w:ascii="Verdana" w:hAnsi="Verdana" w:cs="Arial"/>
              </w:rPr>
              <w:t>125</w:t>
            </w:r>
          </w:p>
        </w:tc>
        <w:tc>
          <w:tcPr>
            <w:tcW w:w="8883" w:type="dxa"/>
          </w:tcPr>
          <w:p w:rsidR="002E4EA1" w:rsidRPr="002E4EA1" w:rsidRDefault="002E4EA1" w:rsidP="002E4EA1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E4EA1">
              <w:rPr>
                <w:rFonts w:ascii="Verdana" w:hAnsi="Verdana" w:cs="Arial"/>
                <w:b/>
                <w:iCs/>
                <w:color w:val="000000"/>
              </w:rPr>
              <w:t>Information handling: Data and analysis</w:t>
            </w:r>
          </w:p>
          <w:p w:rsidR="002E4EA1" w:rsidRPr="002E4EA1" w:rsidRDefault="002E4EA1" w:rsidP="002E4EA1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E4EA1">
              <w:rPr>
                <w:rFonts w:ascii="Verdana" w:hAnsi="Verdana" w:cs="Arial"/>
                <w:iCs/>
                <w:color w:val="000000"/>
              </w:rPr>
              <w:t xml:space="preserve">Having discussed the variety of ways and range of media used to present data, I can interpret and draw conclusions from the information displayed, recognising that the presentation may be misleading. </w:t>
            </w:r>
            <w:r w:rsidRPr="002E4EA1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2-20a </w:t>
            </w:r>
          </w:p>
        </w:tc>
      </w:tr>
    </w:tbl>
    <w:p w:rsidR="00CA37F6" w:rsidRPr="002E4EA1" w:rsidRDefault="00CA37F6" w:rsidP="00B10D95">
      <w:pPr>
        <w:rPr>
          <w:rFonts w:ascii="Verdana" w:hAnsi="Verdana"/>
        </w:rPr>
      </w:pPr>
      <w:bookmarkStart w:id="0" w:name="_GoBack"/>
      <w:bookmarkEnd w:id="0"/>
    </w:p>
    <w:sectPr w:rsidR="00CA37F6" w:rsidRPr="002E4EA1" w:rsidSect="00C43BD8">
      <w:headerReference w:type="default" r:id="rId7"/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AAE" w:rsidRDefault="00C11AAE" w:rsidP="00C43BD8">
      <w:r>
        <w:separator/>
      </w:r>
    </w:p>
  </w:endnote>
  <w:endnote w:type="continuationSeparator" w:id="0">
    <w:p w:rsidR="00C11AAE" w:rsidRDefault="00C11AAE" w:rsidP="00C4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A1" w:rsidRPr="00E82FB2" w:rsidRDefault="002E4EA1" w:rsidP="002E4EA1">
    <w:pPr>
      <w:pStyle w:val="Footer"/>
      <w:tabs>
        <w:tab w:val="clear" w:pos="4513"/>
        <w:tab w:val="clear" w:pos="9026"/>
        <w:tab w:val="center" w:pos="6979"/>
      </w:tabs>
      <w:ind w:right="360"/>
      <w:rPr>
        <w:rStyle w:val="Hyperlink"/>
      </w:rPr>
    </w:pPr>
    <w:r>
      <w:rPr>
        <w:noProof/>
        <w:lang w:eastAsia="en-GB"/>
      </w:rPr>
      <w:drawing>
        <wp:inline distT="0" distB="0" distL="0" distR="0" wp14:anchorId="00A08FCF" wp14:editId="2AB99AAB">
          <wp:extent cx="1531088" cy="184266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lastic-logo-b316f651.png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2" t="27325" r="4992" b="27325"/>
                  <a:stretch/>
                </pic:blipFill>
                <pic:spPr bwMode="auto">
                  <a:xfrm>
                    <a:off x="0" y="0"/>
                    <a:ext cx="1553179" cy="186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 xml:space="preserve"> HYPERLINK "https://shop.scholastic.co.uk/products/97029" </w:instrText>
    </w:r>
    <w:r>
      <w:fldChar w:fldCharType="separate"/>
    </w:r>
    <w:hyperlink r:id="rId2" w:history="1">
      <w:r>
        <w:rPr>
          <w:rStyle w:val="Hyperlink"/>
          <w:rFonts w:ascii="Verdana" w:hAnsi="Verdana"/>
        </w:rPr>
        <w:t>scholastic.co.uk/MathsPracticeBooks</w:t>
      </w:r>
    </w:hyperlink>
  </w:p>
  <w:p w:rsidR="00E23A2A" w:rsidRPr="002E4EA1" w:rsidRDefault="002E4EA1" w:rsidP="002E4EA1">
    <w:pPr>
      <w:pStyle w:val="Footer"/>
      <w:jc w:val="right"/>
    </w:pPr>
    <w:r>
      <w:fldChar w:fldCharType="end"/>
    </w:r>
    <w:r w:rsidRPr="009C627D">
      <w:t xml:space="preserve"> </w:t>
    </w:r>
    <w:sdt>
      <w:sdtPr>
        <w:id w:val="-20161421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D95">
          <w:rPr>
            <w:noProof/>
          </w:rPr>
          <w:t>18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AAE" w:rsidRDefault="00C11AAE" w:rsidP="00C43BD8">
      <w:r>
        <w:separator/>
      </w:r>
    </w:p>
  </w:footnote>
  <w:footnote w:type="continuationSeparator" w:id="0">
    <w:p w:rsidR="00C11AAE" w:rsidRDefault="00C11AAE" w:rsidP="00C43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20" w:rsidRPr="002E4EA1" w:rsidRDefault="003D2A20" w:rsidP="00C43BD8">
    <w:pPr>
      <w:pStyle w:val="Header"/>
      <w:jc w:val="center"/>
      <w:rPr>
        <w:rFonts w:ascii="Verdana" w:hAnsi="Verdana" w:cs="Arial"/>
        <w:b/>
        <w:i/>
      </w:rPr>
    </w:pPr>
    <w:r w:rsidRPr="002E4EA1">
      <w:rPr>
        <w:rFonts w:ascii="Verdana" w:hAnsi="Verdana" w:cs="Arial"/>
        <w:b/>
        <w:i/>
      </w:rPr>
      <w:t>Maths Practice Book for Year 5/P6</w:t>
    </w:r>
  </w:p>
  <w:p w:rsidR="003D2A20" w:rsidRPr="002E4EA1" w:rsidRDefault="003D2A20" w:rsidP="002E4EA1">
    <w:pPr>
      <w:pStyle w:val="Header"/>
      <w:jc w:val="center"/>
      <w:rPr>
        <w:rFonts w:ascii="Verdana" w:hAnsi="Verdana" w:cs="Arial"/>
        <w:b/>
      </w:rPr>
    </w:pPr>
    <w:r w:rsidRPr="002E4EA1">
      <w:rPr>
        <w:rFonts w:ascii="Verdana" w:hAnsi="Verdana" w:cs="Arial"/>
        <w:b/>
      </w:rPr>
      <w:t>Correlation to the Curriculum for Excellence in Scotland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D8"/>
    <w:rsid w:val="0003018C"/>
    <w:rsid w:val="00044FF6"/>
    <w:rsid w:val="001409D0"/>
    <w:rsid w:val="001576E7"/>
    <w:rsid w:val="00165E74"/>
    <w:rsid w:val="001C02AD"/>
    <w:rsid w:val="00234A2B"/>
    <w:rsid w:val="002B0931"/>
    <w:rsid w:val="002E4EA1"/>
    <w:rsid w:val="003B20DA"/>
    <w:rsid w:val="003D2A20"/>
    <w:rsid w:val="00412632"/>
    <w:rsid w:val="00415841"/>
    <w:rsid w:val="00433BDA"/>
    <w:rsid w:val="0044418A"/>
    <w:rsid w:val="00464C65"/>
    <w:rsid w:val="004B7118"/>
    <w:rsid w:val="004E0F66"/>
    <w:rsid w:val="0059119C"/>
    <w:rsid w:val="00594C28"/>
    <w:rsid w:val="005C32F8"/>
    <w:rsid w:val="005D1C83"/>
    <w:rsid w:val="005E5677"/>
    <w:rsid w:val="007768A1"/>
    <w:rsid w:val="00776FB8"/>
    <w:rsid w:val="00790AC5"/>
    <w:rsid w:val="007A43FB"/>
    <w:rsid w:val="007E43D4"/>
    <w:rsid w:val="008230C3"/>
    <w:rsid w:val="008309A9"/>
    <w:rsid w:val="00833A50"/>
    <w:rsid w:val="008602DF"/>
    <w:rsid w:val="008B4229"/>
    <w:rsid w:val="008C5E13"/>
    <w:rsid w:val="008D77F2"/>
    <w:rsid w:val="008E069F"/>
    <w:rsid w:val="00925835"/>
    <w:rsid w:val="00932249"/>
    <w:rsid w:val="00987521"/>
    <w:rsid w:val="00A21AD5"/>
    <w:rsid w:val="00A52D4B"/>
    <w:rsid w:val="00B10D95"/>
    <w:rsid w:val="00B23DB3"/>
    <w:rsid w:val="00B55391"/>
    <w:rsid w:val="00B639B3"/>
    <w:rsid w:val="00B72469"/>
    <w:rsid w:val="00B751CB"/>
    <w:rsid w:val="00B9615E"/>
    <w:rsid w:val="00BC128A"/>
    <w:rsid w:val="00BE5644"/>
    <w:rsid w:val="00C11AAE"/>
    <w:rsid w:val="00C27460"/>
    <w:rsid w:val="00C3198E"/>
    <w:rsid w:val="00C43BD8"/>
    <w:rsid w:val="00C7608F"/>
    <w:rsid w:val="00C8078E"/>
    <w:rsid w:val="00C82351"/>
    <w:rsid w:val="00CA37F6"/>
    <w:rsid w:val="00D311B0"/>
    <w:rsid w:val="00D5322B"/>
    <w:rsid w:val="00D5663B"/>
    <w:rsid w:val="00D740BE"/>
    <w:rsid w:val="00DD3183"/>
    <w:rsid w:val="00DD47D7"/>
    <w:rsid w:val="00DD6329"/>
    <w:rsid w:val="00E05EDB"/>
    <w:rsid w:val="00E20C0F"/>
    <w:rsid w:val="00E23A2A"/>
    <w:rsid w:val="00E3697D"/>
    <w:rsid w:val="00E41044"/>
    <w:rsid w:val="00E81ED2"/>
    <w:rsid w:val="00E83056"/>
    <w:rsid w:val="00E966E1"/>
    <w:rsid w:val="00EC193C"/>
    <w:rsid w:val="00F46788"/>
    <w:rsid w:val="00F6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4C9E3505-0DAA-6348-9CB8-EFAD05CD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B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BD8"/>
  </w:style>
  <w:style w:type="paragraph" w:styleId="Footer">
    <w:name w:val="footer"/>
    <w:basedOn w:val="Normal"/>
    <w:link w:val="FooterChar"/>
    <w:uiPriority w:val="99"/>
    <w:unhideWhenUsed/>
    <w:rsid w:val="00C43B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BD8"/>
  </w:style>
  <w:style w:type="table" w:styleId="TableGrid">
    <w:name w:val="Table Grid"/>
    <w:basedOn w:val="TableNormal"/>
    <w:uiPriority w:val="39"/>
    <w:rsid w:val="00C43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3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hop.scholastic.co.uk/products/970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4530</Words>
  <Characters>25824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Ratcliffe</dc:creator>
  <cp:keywords/>
  <dc:description/>
  <cp:lastModifiedBy>Morgan, Rachel</cp:lastModifiedBy>
  <cp:revision>7</cp:revision>
  <dcterms:created xsi:type="dcterms:W3CDTF">2018-02-20T19:58:00Z</dcterms:created>
  <dcterms:modified xsi:type="dcterms:W3CDTF">2018-03-22T10:16:00Z</dcterms:modified>
</cp:coreProperties>
</file>